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>Regionalne i Towarzyskie Zawody w Ujeżdżeniu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29-30. kwie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tnia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 2017 Drzonków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Ranga zawodów: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zawody regionalne i towarzyskie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Organizator: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Lubuski Związek Jeździecki, ZKS Drzonków, SKJ "FAVORIT" Racula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Miejsce: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WOSiR 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Drzonków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- hipodrom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Termin zawodów: 29-30.04.2017 (sobota, niedziela)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5. Termin zgłoszeń: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wstępny do dnia 21.04.2017 (piątek),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ostateczny do dnia 25.04.2017 (wtorek), 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tylko mailem na adres:  zks.zawody@gmail.com  , w tytule "zawody w ujeżdżeniu"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listy startowe będą dostępne od godziny 20.00 dnia 27.04.2017 na stronie lzj.pl i zks.pl</w:t>
      </w:r>
    </w:p>
    <w:p>
      <w:pPr>
        <w:pStyle w:val="Normal"/>
        <w:widowControl w:val="false"/>
        <w:spacing w:lineRule="auto" w:line="240" w:before="0" w:after="0"/>
        <w:ind w:firstLine="2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Dokumentacja zawodników: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konkursach towarzyskich: badania lekarskie, niepełnoletni: zgoda rodziców/opiekunów na start, zalecane ubezpieczenie NNW, 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konkursach regionalnych: dokumentacja zgodnie z przepisami PZJ</w:t>
      </w:r>
    </w:p>
    <w:p>
      <w:pPr>
        <w:pStyle w:val="ListParagraph"/>
        <w:widowControl w:val="false"/>
        <w:spacing w:lineRule="auto" w:line="240" w:before="0" w:after="0"/>
        <w:ind w:left="825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Konie: min. 4 letnie; </w:t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konkursach towarzyskich: z paszportem PZHK i szczepieniami, </w:t>
      </w:r>
    </w:p>
    <w:p>
      <w:pPr>
        <w:pStyle w:val="ListParagraph"/>
        <w:widowControl w:val="false"/>
        <w:numPr>
          <w:ilvl w:val="0"/>
          <w:numId w:val="6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konkursach regionalnych: zgodnie z przepisami PZJ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Warunki techniczne: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Plac konkursowy:  konkursy na czworoboku  20 m x 40 m , 20 m x 60 m </w:t>
      </w:r>
    </w:p>
    <w:p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podłoże piaskowe wg. systemu „Flut und Ebbe” firmy „Tegra" </w:t>
      </w:r>
    </w:p>
    <w:p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Rozprężalnia: </w:t>
      </w:r>
    </w:p>
    <w:p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podłoże piaskowe wg. systemu „Flut und Ebbe” firmy „Tegra" </w:t>
      </w:r>
    </w:p>
    <w:p>
      <w:pPr>
        <w:pStyle w:val="Default"/>
        <w:rPr>
          <w:rFonts w:ascii="Times New Roman" w:hAnsi="Times New Roman" w:cs="Times New Roman"/>
          <w:color w:val="00000A"/>
          <w:lang w:val="pl-PL"/>
        </w:rPr>
      </w:pPr>
      <w:r>
        <w:rPr>
          <w:rFonts w:cs="Times New Roman" w:ascii="Times New Roman" w:hAnsi="Times New Roman"/>
          <w:color w:val="00000A"/>
          <w:lang w:val="pl-PL"/>
        </w:rPr>
        <w:t>wymiary: 35 m x 70 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 Uczestnicy: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Zawodnicy zrzeszeni w PZJ i WZJ  oraz zawodnicy niezrzeszeni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9. Osoby oficjalne: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Sędzia Główny: </w:t>
      </w:r>
      <w:r>
        <w:rPr>
          <w:rFonts w:cs="Times New Roman" w:ascii="Times New Roman" w:hAnsi="Times New Roman"/>
          <w:sz w:val="24"/>
          <w:szCs w:val="24"/>
        </w:rPr>
        <w:t>Eliza Skórczyńska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Sędzia WZJ: Ewa Formicka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Komisarz: Beata Pakulska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Sekretariat: Ewa Łopato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Lekarz weterynarii zawodów: Katarzyna Pakulska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10. Dyrektor zawodów: Joanna Dykrzak , tel 500 159 410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11. Program zawodów Regionalnych i Towarzyskich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Piątek: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rozprężalnia dostępna od godziny 11.00 do 21.00, czworobok konkursowy od godziny 18.00 do 21.00 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Sobota: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T-towarzyskie, R-regionalne,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 L-1  ZT-kuce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 L-1  ZR-kuce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3 P-6  ZR - runda DZIECI kuce-I półinał 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4 P-3  ZR - runda DZIECI kuce-II półfinał 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5 P-4  ZR-kuce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6 L-1  ZT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7 L-1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8 P-4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9   D-1  ZR- runda DZIECI duże konie-I półinał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10 D-2  ZR- runda DZIECI duże konie-II półinał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11 N-4  ZR-kuce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12 N-4  ZR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13 C-3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14 CC-4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Niedziela: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T-towarzyskie, R-regionalne,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15 L-3  ZT-kuce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16 L-3  ZR-kuce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17 P-4 ZR- DZIECI kuce-łinał  (</w:t>
      </w:r>
      <w:r>
        <w:rPr>
          <w:rFonts w:cs="Times New Roman" w:ascii="Times New Roman" w:hAnsi="Times New Roman"/>
        </w:rPr>
        <w:t>20 m x 40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18 L-3  ZT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19 L-3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20 P-2  ZR-kuce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21 P-2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22 D-3 - ZR-runda DZIECI duże konie-łinał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23 N-5  ZR-kuce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24 N-5  ZR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25 C-2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Konkurs nr 26 CC-5  ZR  (</w:t>
      </w:r>
      <w:r>
        <w:rPr>
          <w:rFonts w:cs="Times New Roman" w:ascii="Times New Roman" w:hAnsi="Times New Roman"/>
        </w:rPr>
        <w:t>20 m x 60 m)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obowiązuje osobna klasyfikacja dla konkursów regionalnych i towarzyskich w konkursach L, pozostałe konkursy rozgrywane są jako konkursy regionalne,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konkursy L, P, N  będą dzielone na konkursy dla dużych koni i kuców,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rundzie DZIECI kuce/duże konie-wiek zawodników max 15 lat rocznikowo,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 rundzie towarzyskiej mogą startować tylko zawodnicy i/lub konie bez aktualnej licencji na 2017 r na starty w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ujeżdżeniu,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 rundzie regionalnej tylko zawodnicy i konie z aktualną licencją na 2017 r na starty w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ujeżdżeniu,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dozwolony jest start 2 zawodników na 1 koniu, przy czym jednocześnie w jednym dniu jeden koń może startować maksymalnie 2 razy,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jeśli ta sama para startuje 2 razy w tym samym konkursie, to w rundzie towarzyskiej liczy się przejazd z lepszym wynikiem, w rundzie regionalnej liczy sie pierwszy przejazd bez względu na wynik, 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zawodnicy w rundzie towarzyskiej mogą startować w schludnym stroju treningowym, w rundzie regionalnej zgodnie z przepisami PZJ,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życzenie zawodników jest możliwość w ramach tzw. czworoboków otwartych przejechania i oceny programów wkkw lub innych programów ujeżdżeniowych, warunkiem jest dostarczenie danego programu najpóźniej dzień przed zawodami tj. piątek do biura zawodów, a najlepiej przesłać program w zał przy zgłoszeniu na zawody,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dla zawodników z Niemiec w razie potrzeby jest możliwość przetłumaczenia konkretnych programów ujeżdżeniowych po wcześniejszym zgłoszeniu zapotrzebowania.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 Opłaty: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tylko startowe  konkursy Regionalne i Towarzyskie 90 zł / od startu 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runda DZIECI kuce/duże konie 240 zł całość (sobota I półfinał, II półinał, niedziela finał)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13. Nagrody: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we wszystkich konkursach L  flots dla wszystkich zawodników a dla zwycięzców puchary oraz nagrody rzeczowe,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we wszystkich konkursach P flots dla wszystkich zawodników a dla zwycięzców puchary oraz nagrody finansowe: I m- 50 zł, II m- 50 zł, III m- 50 zł,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runda DZIECI kuce/duże konie w sobote I półfinał, II półinał  flots dla wszystkich zawodników, w niedziele finał flots dla wszystkich zawodników a dla zwycięzców puchary oraz nagrody finansowe: I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miejsce 150 zł, II miejsce 130 zł, III miejsce 110 zł o zwycięstwie decyduje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łączny wynik I półf + II półf + finał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pozostałych konkursach N, C, CC w sobotę i w niedzielę flots -6 pierwszych miejsc i nagrody pieniężne dla zwycięzców,</w:t>
      </w:r>
    </w:p>
    <w:p>
      <w:pPr>
        <w:pStyle w:val="ListParagraph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N/R-kuce i N/R nagrody finansowe- I miejsce 130 zł, II miejsce 110 zł, III miejsce 90 zł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C/R  nagrody finansowe – I miejsce 150 zł, II miejsce 130 zł, III miejsce 110 zł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CC/R  nagrody finansowe – I miejsce 170 zł, II miejsce 150 zł, III miejsce 130 zł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Łączna pula nagród finansowych i rzeczowych we wszystkich konkursach ponad 5.000 zł.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Prosimy o precyzyjne podawanie informacji w zgłoszeniu odnośnie startu (zawody regionalne-towarzyskie, kuce-duże konie), numer konkursu oraz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kontakt telefoniczny.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14. </w:t>
      </w:r>
      <w:r>
        <w:rPr>
          <w:rFonts w:cs="Times New Roman" w:ascii="Times New Roman" w:hAnsi="Times New Roman"/>
          <w:color w:val="000000"/>
          <w:sz w:val="24"/>
          <w:szCs w:val="24"/>
        </w:rPr>
        <w:t>Organizator zapewnia boksy, od piątku od godziny 11.00, opłata 100 zł doba. Ilość boksów ograniczona. W cenie pierwsze ścielenie. Możliwość dokupu słomy i siana. Liczy się kolejność zgłoszeń. Rezerwacja i informacje: tel. 500 159 410 Dykrzak Joanna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15. Organizator zapewnia parking dla koniowozów i przyczep.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16. Na miejscu będzie dostępny poczęstunek dla zawodników (kawa, herbata, coś słodkiego).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Jest możliwość  wykupienia obiadu lub całego wyżywienia w restauracji na terenie ośrodka.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17. Noclegi : WOSiR Drzonków- Camping, informacje COK  tel 68 321 43 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Hotelik „Pod sosnami” tel.: 68 327 50 70, ca.100m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„</w:t>
      </w:r>
      <w:r>
        <w:rPr>
          <w:rFonts w:cs="Times New Roman" w:ascii="Times New Roman" w:hAnsi="Times New Roman"/>
          <w:sz w:val="24"/>
          <w:szCs w:val="24"/>
        </w:rPr>
        <w:t>EuroHotelik” tel.: 68 321 40 06, ca.100m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„Villa Siesta” tel.: 68 327 50 78, ca.150m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„Villa Jaśmin” tel.: 603 930 898, ca.3 km- Racula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,,Słoneczny Gościniec" tel.: 602 257 753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,,Ania" Agroturystyka tel.: 606 716 781, 662 255 781 -Zatonie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,,Orlik" tel.: 504 591 707 - Racula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,,ForRest" tel.: 795 442 384 , 68 327 53 09 - Racula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,,Dana" tel.: 668 172 995- Zielona Góra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,,Gościniec Stodoła" tel</w:t>
      </w:r>
      <w:r>
        <w:rPr>
          <w:rFonts w:cs="Times New Roman" w:ascii="Times New Roman" w:hAnsi="Times New Roman"/>
        </w:rPr>
        <w:t xml:space="preserve">.: </w:t>
      </w:r>
      <w:r>
        <w:rPr>
          <w:rFonts w:cs="Times New Roman" w:ascii="Times New Roman" w:hAnsi="Times New Roman"/>
          <w:sz w:val="24"/>
          <w:szCs w:val="24"/>
        </w:rPr>
        <w:t>68 327 44 50- Przytok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pokoje: Drzonków tel.: 785 241 167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Ochla tel.: 603 788 822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Racula tel.: 68 327 54 10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Racula tel.: 665 302 065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Kisielin tel.: 721 721 803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18. Organizator nie ponosi odpowiedzialności za wszelkie wypadki, kradzieże i inne zdarzenia losowe wynikłe podczas trwania zawodów.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19. Organizator zastrzega sobie prawo zmian w programie zawodów. W razie małej ilości zgłoszeń zawody zostaną odwołane.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>
      <w:pPr>
        <w:pStyle w:val="Text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KODEKS POSTĘPOWANIA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wszystkich dziedzinach sportu jeździeckiego koń jest najważniejszy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dobro konia powinno stać ponad interesami jeźdźców, trenerów, właścicieli, handlarzy, organizatorów, sponsorów i osób oficjalnych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Wszelkie   postępowanie i leczenie powinno zapewnić zdrowie i dobre samopoczucie koniom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Należy dołożyć starań aby zapewnić wysoki poziom żywienia, opieki weterynaryjnej, higieny i bezpieczeństwa koni.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Muszą być zapewnione właściwe warunki podczas transportowania koni. Należy przedsięwziąć odpowiednie kroki, aby zapewnić dobrą wentylację oraz regularne karmienie i pojenie koni.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Należy położyć duży nacisk na podnoszenie edukacji w dziedzinach treningu i postępowania z końmi oraz promować badania w zakresie ich zdrowotności.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 trosce o dobro koni jako najważniejsze uważa się przygotowanie i umiejętności jeźdźca 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Wszelkie metody treningu i jazdy muszą brać pod uwagę konie jako stworzenia żywe i nie mogą nieść z sobą technik uważanych przez F.E.I. za niedozwolone. 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Narodowe Federacje powinny opracować odpowiedni system kontroli, tak aby wszystkie osoby i jednostki podległe respektowały dobro koni. </w:t>
      </w:r>
    </w:p>
    <w:p>
      <w:pPr>
        <w:pStyle w:val="Text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Narodowe i międzynarodowe przepisy i zalecenia w jeździectwie dotyczące tej problematyki powinny być stosowane nie tylko podczas zawodów, ale i podczas treningów. Przepisy jeździeckie i zalecenia muszą być stale uaktualniane dla zapewnienia dobra koni. 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Wszyscy zaangażowani w sport jeździecki są zobowiązani do przestrzegania powyższych zasad Kodeksu Postępowania z Końmi.  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decimal"/>
      <w:lvlText w:val="%1.%2"/>
      <w:lvlJc w:val="left"/>
      <w:pPr>
        <w:ind w:left="3555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62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86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1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73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96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87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075d1"/>
    <w:rPr>
      <w:rFonts w:ascii="Times New Roman" w:hAnsi="Times New Roman" w:eastAsia="Times New Roman" w:cs="Times New Roman"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d31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d3171"/>
    <w:rPr>
      <w:vertAlign w:val="superscript"/>
    </w:rPr>
  </w:style>
  <w:style w:type="character" w:styleId="Xbe" w:customStyle="1">
    <w:name w:val="_xbe"/>
    <w:basedOn w:val="DefaultParagraphFont"/>
    <w:qFormat/>
    <w:rsid w:val="0072665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  <w:sz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TekstpodstawowyZnak"/>
    <w:uiPriority w:val="99"/>
    <w:semiHidden/>
    <w:unhideWhenUsed/>
    <w:rsid w:val="006075d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2f4a65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Verdana"/>
      <w:color w:val="000000"/>
      <w:sz w:val="24"/>
      <w:szCs w:val="24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c34912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d317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LibreOffice/5.2.5.1$Windows_x86 LibreOffice_project/0312e1a284a7d50ca85a365c316c7abbf20a4d22</Application>
  <Pages>5</Pages>
  <Words>1410</Words>
  <Characters>7313</Characters>
  <CharactersWithSpaces>8816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2016-09-20T19:10:00Z</dcterms:created>
  <dc:creator>31011</dc:creator>
  <dc:description/>
  <dc:language>pl-PL</dc:language>
  <cp:lastModifiedBy/>
  <cp:lastPrinted>2017-03-29T10:10:00Z</cp:lastPrinted>
  <dcterms:modified xsi:type="dcterms:W3CDTF">2017-04-05T21:34:11Z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